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cs="方正仿宋_GBK"/>
          <w:sz w:val="32"/>
          <w:szCs w:val="40"/>
          <w:lang w:val="en-US" w:eastAsia="zh-CN"/>
        </w:rPr>
      </w:pPr>
      <w:bookmarkStart w:id="0" w:name="_GoBack"/>
      <w:bookmarkEnd w:id="0"/>
      <w:r>
        <w:rPr>
          <w:rFonts w:hint="eastAsia" w:ascii="方正黑体_GBK" w:hAnsi="方正黑体_GBK" w:eastAsia="方正黑体_GBK" w:cs="方正黑体_GBK"/>
          <w:sz w:val="32"/>
          <w:szCs w:val="40"/>
          <w:lang w:eastAsia="zh-CN"/>
        </w:rPr>
        <w:t>附件</w:t>
      </w:r>
      <w:r>
        <w:rPr>
          <w:rFonts w:hint="eastAsia" w:ascii="方正黑体_GBK" w:hAnsi="方正黑体_GBK" w:eastAsia="方正黑体_GBK" w:cs="方正黑体_GBK"/>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安徽省普通高校本专科生资助政策简介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（202</w:t>
      </w:r>
      <w:r>
        <w:rPr>
          <w:rFonts w:hint="eastAsia" w:ascii="方正仿宋_GBK" w:hAnsi="方正仿宋_GBK" w:cs="方正仿宋_GBK"/>
          <w:sz w:val="32"/>
          <w:szCs w:val="40"/>
          <w:lang w:val="en-US" w:eastAsia="zh-CN"/>
        </w:rPr>
        <w:t>4</w:t>
      </w:r>
      <w:r>
        <w:rPr>
          <w:rFonts w:hint="eastAsia" w:ascii="方正仿宋_GBK" w:hAnsi="方正仿宋_GBK" w:eastAsia="方正仿宋_GBK" w:cs="方正仿宋_GBK"/>
          <w:sz w:val="32"/>
          <w:szCs w:val="40"/>
        </w:rPr>
        <w:t>年版）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xml:space="preserve">1. </w:t>
      </w:r>
      <w:r>
        <w:rPr>
          <w:rFonts w:hint="eastAsia" w:ascii="方正仿宋_GBK" w:hAnsi="方正仿宋_GBK" w:cs="方正仿宋_GBK"/>
          <w:sz w:val="32"/>
          <w:szCs w:val="40"/>
          <w:lang w:eastAsia="zh-CN"/>
        </w:rPr>
        <w:t>本专科生</w:t>
      </w:r>
      <w:r>
        <w:rPr>
          <w:rFonts w:hint="eastAsia" w:ascii="方正仿宋_GBK" w:hAnsi="方正仿宋_GBK" w:eastAsia="方正仿宋_GBK" w:cs="方正仿宋_GBK"/>
          <w:sz w:val="32"/>
          <w:szCs w:val="40"/>
        </w:rPr>
        <w:t>国家奖学金。奖励纳入全国招生计划内的特别优秀的全日制本专科（含高职、第二学士学位）在校生，每生每年8000元，颁发国家统一印制的荣誉证书。全国每年奖励6万名，我省每年奖励名额由财政部、教育部下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xml:space="preserve">2. </w:t>
      </w:r>
      <w:r>
        <w:rPr>
          <w:rFonts w:hint="eastAsia" w:ascii="方正仿宋_GBK" w:hAnsi="方正仿宋_GBK" w:cs="方正仿宋_GBK"/>
          <w:sz w:val="32"/>
          <w:szCs w:val="40"/>
          <w:lang w:eastAsia="zh-CN"/>
        </w:rPr>
        <w:t>本专科生</w:t>
      </w:r>
      <w:r>
        <w:rPr>
          <w:rFonts w:hint="eastAsia" w:ascii="方正仿宋_GBK" w:hAnsi="方正仿宋_GBK" w:eastAsia="方正仿宋_GBK" w:cs="方正仿宋_GBK"/>
          <w:sz w:val="32"/>
          <w:szCs w:val="40"/>
        </w:rPr>
        <w:t>国家励志奖学金。奖励纳入全国招生计划内的品学兼优的家庭经济困难全日制本专科（含高职、第二学士学位）在校生，每生每年5000元</w:t>
      </w:r>
      <w:r>
        <w:rPr>
          <w:rFonts w:hint="eastAsia" w:ascii="方正仿宋_GBK" w:hAnsi="方正仿宋_GBK" w:eastAsia="方正仿宋_GBK" w:cs="方正仿宋_GBK"/>
          <w:sz w:val="32"/>
          <w:szCs w:val="40"/>
          <w:lang w:eastAsia="zh-CN"/>
        </w:rPr>
        <w:t>，</w:t>
      </w:r>
      <w:r>
        <w:rPr>
          <w:rFonts w:hint="eastAsia" w:ascii="仿宋_GB2312" w:hAnsi="仿宋_GB2312" w:eastAsia="仿宋_GB2312" w:cs="仿宋_GB2312"/>
          <w:sz w:val="32"/>
          <w:szCs w:val="32"/>
          <w:highlight w:val="none"/>
        </w:rPr>
        <w:t>颁发</w:t>
      </w:r>
      <w:r>
        <w:rPr>
          <w:rFonts w:hint="eastAsia" w:ascii="仿宋_GB2312" w:hAnsi="仿宋_GB2312" w:eastAsia="仿宋_GB2312" w:cs="仿宋_GB2312"/>
          <w:sz w:val="32"/>
          <w:szCs w:val="32"/>
          <w:highlight w:val="none"/>
          <w:lang w:eastAsia="zh-CN"/>
        </w:rPr>
        <w:t>省教育厅</w:t>
      </w:r>
      <w:r>
        <w:rPr>
          <w:rFonts w:hint="eastAsia" w:ascii="仿宋_GB2312" w:hAnsi="仿宋_GB2312" w:eastAsia="仿宋_GB2312" w:cs="仿宋_GB2312"/>
          <w:sz w:val="32"/>
          <w:szCs w:val="32"/>
          <w:highlight w:val="none"/>
        </w:rPr>
        <w:t>统一印制的荣誉证书</w:t>
      </w:r>
      <w:r>
        <w:rPr>
          <w:rFonts w:hint="eastAsia" w:ascii="方正仿宋_GBK" w:hAnsi="方正仿宋_GBK" w:eastAsia="方正仿宋_GBK" w:cs="方正仿宋_GBK"/>
          <w:sz w:val="32"/>
          <w:szCs w:val="40"/>
        </w:rPr>
        <w:t>。本科生资助范围约为全省普通高校全日制本科在校生总数的3%，高职学生资助范围约为全省普通高校全日制高职在校生总数的3.3%</w:t>
      </w:r>
      <w:r>
        <w:rPr>
          <w:rFonts w:hint="eastAsia" w:ascii="方正仿宋_GBK" w:hAnsi="方正仿宋_GBK" w:eastAsia="方正仿宋_GBK" w:cs="方正仿宋_GBK"/>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 xml:space="preserve">3. </w:t>
      </w:r>
      <w:r>
        <w:rPr>
          <w:rFonts w:hint="eastAsia" w:ascii="方正仿宋_GBK" w:hAnsi="方正仿宋_GBK" w:cs="方正仿宋_GBK"/>
          <w:sz w:val="32"/>
          <w:szCs w:val="40"/>
          <w:lang w:eastAsia="zh-CN"/>
        </w:rPr>
        <w:t>本专科生</w:t>
      </w:r>
      <w:r>
        <w:rPr>
          <w:rFonts w:hint="eastAsia" w:ascii="方正仿宋_GBK" w:hAnsi="方正仿宋_GBK" w:eastAsia="方正仿宋_GBK" w:cs="方正仿宋_GBK"/>
          <w:sz w:val="32"/>
          <w:szCs w:val="40"/>
        </w:rPr>
        <w:t>国家助学金。资助纳入全国招生计划内的家庭经济困难全日制本专科生（含预科、高职、第二学士学位学生，不含退役士兵学生），平均资助标准为每生每年3300元，实行分档资助，分档标准为2000元、3000元、4500元，各高校可结合实际分为2-3档。本科生资助范围约为全省普通高校全日制本科在校生总数的20%，高职学生资助范围约为全省普通高校全日制高职在校生总数的22%。全日制在校退役士兵学生全部享受本专科生国家助学金，资助标准为每生每年3300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highlight w:val="yellow"/>
        </w:rPr>
      </w:pPr>
      <w:r>
        <w:rPr>
          <w:rFonts w:hint="eastAsia" w:ascii="方正仿宋_GBK" w:hAnsi="方正仿宋_GBK" w:eastAsia="方正仿宋_GBK" w:cs="方正仿宋_GBK"/>
          <w:sz w:val="32"/>
          <w:szCs w:val="40"/>
          <w:highlight w:val="none"/>
        </w:rPr>
        <w:t xml:space="preserve"> </w:t>
      </w:r>
      <w:r>
        <w:rPr>
          <w:rFonts w:hint="eastAsia" w:ascii="方正仿宋_GBK" w:hAnsi="方正仿宋_GBK" w:cs="方正仿宋_GBK"/>
          <w:sz w:val="32"/>
          <w:szCs w:val="40"/>
          <w:highlight w:val="none"/>
          <w:lang w:val="en-US" w:eastAsia="zh-CN"/>
        </w:rPr>
        <w:t xml:space="preserve">   </w:t>
      </w:r>
      <w:r>
        <w:rPr>
          <w:rFonts w:hint="eastAsia" w:ascii="方正仿宋_GBK" w:hAnsi="方正仿宋_GBK" w:eastAsia="方正仿宋_GBK" w:cs="方正仿宋_GBK"/>
          <w:sz w:val="32"/>
          <w:szCs w:val="40"/>
          <w:highlight w:val="none"/>
        </w:rPr>
        <w:t>4. 生源地信用助学贷款。生源地信用</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助学贷款是由政府主导，金融机构向高校家庭经济困难学生提供的信用贷款，优先用于支付在校期间学费和住宿费，超出部分可用于弥补日常生活费，每人每年最高不超过1</w:t>
      </w:r>
      <w:r>
        <w:rPr>
          <w:rFonts w:hint="eastAsia" w:ascii="方正仿宋_GBK" w:hAnsi="方正仿宋_GBK" w:cs="方正仿宋_GBK"/>
          <w:i w:val="0"/>
          <w:caps w:val="0"/>
          <w:color w:val="000000"/>
          <w:spacing w:val="0"/>
          <w:kern w:val="0"/>
          <w:sz w:val="32"/>
          <w:szCs w:val="32"/>
          <w:shd w:val="clear" w:color="auto" w:fill="FFFFFF"/>
          <w:lang w:val="en-US" w:eastAsia="zh-CN" w:bidi="ar"/>
        </w:rPr>
        <w:t>6</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000元。助学贷款期限为学制加15年，最长不超过22年。助学贷款利率按照同期同档次贷款市场报价利率（LPR）减</w:t>
      </w:r>
      <w:r>
        <w:rPr>
          <w:rFonts w:hint="eastAsia" w:ascii="方正仿宋_GBK" w:hAnsi="方正仿宋_GBK" w:cs="方正仿宋_GBK"/>
          <w:i w:val="0"/>
          <w:caps w:val="0"/>
          <w:color w:val="000000"/>
          <w:spacing w:val="0"/>
          <w:kern w:val="0"/>
          <w:sz w:val="32"/>
          <w:szCs w:val="32"/>
          <w:shd w:val="clear" w:color="auto" w:fill="FFFFFF"/>
          <w:lang w:val="en-US" w:eastAsia="zh-CN" w:bidi="ar"/>
        </w:rPr>
        <w:t>6</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0个基点执行。借款学生在读期间的贷款利息由财政全额补贴。借款学生毕业当年不再继续攻读学位的，与经办机构和经办银行确认还款计划时，可选择使用还本宽限期。还本宽限期为5年。还本宽限期内借款学生只需偿还利息，无需偿还贷款本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5.服兵役高等学校学生国家教育资助。对应征入伍服义务兵役、招收为</w:t>
      </w:r>
      <w:r>
        <w:rPr>
          <w:rFonts w:hint="eastAsia" w:ascii="方正仿宋_GBK" w:hAnsi="方正仿宋_GBK" w:eastAsia="方正仿宋_GBK" w:cs="方正仿宋_GBK"/>
          <w:sz w:val="32"/>
          <w:szCs w:val="40"/>
          <w:lang w:eastAsia="zh-CN"/>
        </w:rPr>
        <w:t>军士</w:t>
      </w:r>
      <w:r>
        <w:rPr>
          <w:rFonts w:hint="eastAsia" w:ascii="方正仿宋_GBK" w:hAnsi="方正仿宋_GBK" w:eastAsia="方正仿宋_GBK" w:cs="方正仿宋_GBK"/>
          <w:sz w:val="32"/>
          <w:szCs w:val="40"/>
        </w:rPr>
        <w:t>、退役后复学或入学的高等学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高等学校实际收取学费金额执行。学费补偿、国家助学贷款代偿以及学费减免的标准，本专科生每生每年最高不超过1</w:t>
      </w:r>
      <w:r>
        <w:rPr>
          <w:rFonts w:hint="eastAsia" w:ascii="方正仿宋_GBK" w:hAnsi="方正仿宋_GBK" w:cs="方正仿宋_GBK"/>
          <w:sz w:val="32"/>
          <w:szCs w:val="40"/>
          <w:lang w:val="en-US" w:eastAsia="zh-CN"/>
        </w:rPr>
        <w:t>6</w:t>
      </w:r>
      <w:r>
        <w:rPr>
          <w:rFonts w:hint="eastAsia" w:ascii="方正仿宋_GBK" w:hAnsi="方正仿宋_GBK" w:eastAsia="方正仿宋_GBK" w:cs="方正仿宋_GBK"/>
          <w:sz w:val="32"/>
          <w:szCs w:val="40"/>
        </w:rPr>
        <w:t>000元，超出标准部分不予补偿、代偿或减免。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6. 基层就业学费补偿。</w:t>
      </w:r>
      <w:r>
        <w:rPr>
          <w:rFonts w:hint="eastAsia" w:ascii="方正仿宋_GBK" w:hAnsi="方正仿宋_GBK" w:eastAsia="方正仿宋_GBK" w:cs="方正仿宋_GBK"/>
          <w:sz w:val="32"/>
          <w:szCs w:val="40"/>
          <w:highlight w:val="none"/>
          <w:lang w:eastAsia="zh-CN"/>
        </w:rPr>
        <w:t>对到我省乡村振兴重点帮扶县和原省级贫困县（含叶集区）等</w:t>
      </w:r>
      <w:r>
        <w:rPr>
          <w:rFonts w:hint="eastAsia" w:ascii="方正仿宋_GBK" w:hAnsi="方正仿宋_GBK" w:eastAsia="方正仿宋_GBK" w:cs="方正仿宋_GBK"/>
          <w:sz w:val="32"/>
          <w:szCs w:val="40"/>
          <w:highlight w:val="none"/>
          <w:lang w:val="en-US" w:eastAsia="zh-CN"/>
        </w:rPr>
        <w:t>32个县（市、区）基层单位就业、服务期在3年及以上的2016年及以后年度高校应届毕业生实行学费补偿</w:t>
      </w:r>
      <w:r>
        <w:rPr>
          <w:rFonts w:hint="eastAsia" w:ascii="方正仿宋_GBK" w:hAnsi="方正仿宋_GBK" w:eastAsia="方正仿宋_GBK" w:cs="方正仿宋_GBK"/>
          <w:sz w:val="32"/>
          <w:szCs w:val="40"/>
          <w:highlight w:val="none"/>
        </w:rPr>
        <w:t>。本专科生每生每年最高不超过</w:t>
      </w:r>
      <w:r>
        <w:rPr>
          <w:rFonts w:hint="eastAsia" w:ascii="方正仿宋_GBK" w:hAnsi="方正仿宋_GBK" w:eastAsia="方正仿宋_GBK" w:cs="方正仿宋_GBK"/>
          <w:sz w:val="32"/>
          <w:szCs w:val="40"/>
          <w:highlight w:val="none"/>
          <w:lang w:eastAsia="zh-CN"/>
        </w:rPr>
        <w:t>1</w:t>
      </w:r>
      <w:r>
        <w:rPr>
          <w:rFonts w:hint="eastAsia" w:ascii="方正仿宋_GBK" w:hAnsi="方正仿宋_GBK" w:eastAsia="方正仿宋_GBK" w:cs="方正仿宋_GBK"/>
          <w:sz w:val="32"/>
          <w:szCs w:val="40"/>
          <w:highlight w:val="none"/>
          <w:lang w:val="en-US" w:eastAsia="zh-CN"/>
        </w:rPr>
        <w:t>2</w:t>
      </w:r>
      <w:r>
        <w:rPr>
          <w:rFonts w:hint="eastAsia" w:ascii="方正仿宋_GBK" w:hAnsi="方正仿宋_GBK" w:eastAsia="方正仿宋_GBK" w:cs="方正仿宋_GBK"/>
          <w:sz w:val="32"/>
          <w:szCs w:val="40"/>
          <w:highlight w:val="none"/>
        </w:rPr>
        <w:t>000元。毕业生在校学习期间每年实际缴纳的学费低于最高补偿标准的，按照实际缴纳的学费金额实行补偿。毕业生在校学习期间每年实际缴纳的学费高于最高补偿标准的，按照标准实行补偿。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7. 中央专项彩票公益金教育助学滋蕙计划项目。普通高中、中等职业学校应届毕业生通过高考、高职单招考入全日制普通高等院校（含高职）的家庭经济</w:t>
      </w:r>
      <w:r>
        <w:rPr>
          <w:rFonts w:hint="eastAsia" w:ascii="方正仿宋_GBK" w:hAnsi="方正仿宋_GBK" w:cs="方正仿宋_GBK"/>
          <w:sz w:val="32"/>
          <w:szCs w:val="40"/>
          <w:lang w:eastAsia="zh-CN"/>
        </w:rPr>
        <w:t>特别</w:t>
      </w:r>
      <w:r>
        <w:rPr>
          <w:rFonts w:hint="eastAsia" w:ascii="方正仿宋_GBK" w:hAnsi="方正仿宋_GBK" w:eastAsia="方正仿宋_GBK" w:cs="方正仿宋_GBK"/>
          <w:sz w:val="32"/>
          <w:szCs w:val="40"/>
        </w:rPr>
        <w:t>困难</w:t>
      </w:r>
      <w:r>
        <w:rPr>
          <w:rFonts w:hint="eastAsia" w:ascii="方正仿宋_GBK" w:hAnsi="方正仿宋_GBK" w:cs="方正仿宋_GBK"/>
          <w:sz w:val="32"/>
          <w:szCs w:val="40"/>
          <w:lang w:eastAsia="zh-CN"/>
        </w:rPr>
        <w:t>的</w:t>
      </w:r>
      <w:r>
        <w:rPr>
          <w:rFonts w:hint="eastAsia" w:ascii="方正仿宋_GBK" w:hAnsi="方正仿宋_GBK" w:eastAsia="方正仿宋_GBK" w:cs="方正仿宋_GBK"/>
          <w:sz w:val="32"/>
          <w:szCs w:val="40"/>
        </w:rPr>
        <w:t>新生，可申请滋蕙计划项目，一次性补助其从家庭所在地到被录取院校之间的交通费和入学后短期生活费。资助标准为：考入省内院校的新生每人500元、考入省外院校的新生每人1000元。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8. 勤工助学。学生在学有余力的前提下，可以利用课余时间参加高校组织的勤工助学活动，通过劳动取得合法报酬，改善学习和生活条件等。高校优先向家庭经济困难学生提供勤工助学岗位。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9. 绿色通道。家庭经济特别困难的新生如暂时筹集不齐学费和住宿费，可在开学报到期间，通过高校开设的“绿色通道”先办理入学手续。入学后，高校根据学生具体情况开展困难认定，采取不同措施给予资助。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10. 校内资助。公办高校从事业收入中提取4%-6%的经费，民办高校从学费收入中提取不少于5%的资金，用于学费减免、国家助学贷款风险补偿、勤工助学、校内无息借款、校内奖助学金和特殊困难补助等。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val="en-US" w:eastAsia="zh-CN"/>
        </w:rPr>
        <w:t>（若国家有新的政策出台，以新出台的政策为准）</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eastAsia" w:ascii="仿宋" w:hAnsi="仿宋" w:eastAsia="仿宋" w:cs="Times New Roman"/>
          <w:kern w:val="2"/>
          <w:sz w:val="32"/>
          <w:szCs w:val="32"/>
          <w:lang w:val="en-US" w:eastAsia="zh-CN" w:bidi="ar-SA"/>
        </w:rPr>
        <w:t>安徽省</w:t>
      </w:r>
      <w:r>
        <w:rPr>
          <w:rFonts w:hint="default" w:ascii="仿宋" w:hAnsi="仿宋" w:eastAsia="仿宋" w:cs="Times New Roman"/>
          <w:kern w:val="2"/>
          <w:sz w:val="32"/>
          <w:szCs w:val="32"/>
          <w:lang w:val="en-US" w:eastAsia="zh-CN" w:bidi="ar-SA"/>
        </w:rPr>
        <w:t>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http://jyt.ah.gov.cn/tsdw/xszzglzx</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eastAsia" w:ascii="仿宋" w:hAnsi="仿宋" w:eastAsia="仿宋" w:cs="Times New Roman"/>
          <w:color w:val="auto"/>
          <w:sz w:val="32"/>
          <w:szCs w:val="32"/>
          <w:shd w:val="clear" w:color="auto" w:fill="auto"/>
          <w:lang w:val="en-US" w:eastAsia="zh-CN"/>
        </w:rPr>
        <w:t>资助政策</w:t>
      </w:r>
      <w:r>
        <w:rPr>
          <w:rFonts w:hint="default" w:ascii="仿宋" w:hAnsi="仿宋" w:eastAsia="仿宋" w:cs="Times New Roman"/>
          <w:color w:val="auto"/>
          <w:sz w:val="32"/>
          <w:szCs w:val="32"/>
          <w:shd w:val="clear" w:color="auto" w:fill="auto"/>
          <w:lang w:val="en-US" w:eastAsia="zh-CN"/>
        </w:rPr>
        <w:t>”</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w:t>
      </w:r>
      <w:r>
        <w:rPr>
          <w:rFonts w:hint="eastAsia" w:ascii="仿宋" w:hAnsi="仿宋" w:eastAsia="仿宋" w:cs="仿宋"/>
          <w:i w:val="0"/>
          <w:iCs w:val="0"/>
          <w:caps w:val="0"/>
          <w:color w:val="000000"/>
          <w:spacing w:val="0"/>
          <w:sz w:val="32"/>
          <w:szCs w:val="32"/>
          <w:highlight w:val="none"/>
        </w:rPr>
        <w:t>是</w:t>
      </w:r>
      <w:r>
        <w:rPr>
          <w:rFonts w:hint="eastAsia" w:ascii="仿宋" w:hAnsi="仿宋" w:eastAsia="仿宋" w:cs="仿宋"/>
          <w:i w:val="0"/>
          <w:iCs w:val="0"/>
          <w:caps w:val="0"/>
          <w:color w:val="000000"/>
          <w:spacing w:val="0"/>
          <w:sz w:val="32"/>
          <w:szCs w:val="32"/>
          <w:highlight w:val="none"/>
          <w:lang w:eastAsia="zh-CN"/>
        </w:rPr>
        <w:t>原</w:t>
      </w:r>
      <w:r>
        <w:rPr>
          <w:rFonts w:hint="eastAsia" w:ascii="仿宋" w:hAnsi="仿宋" w:eastAsia="仿宋" w:cs="仿宋"/>
          <w:i w:val="0"/>
          <w:iCs w:val="0"/>
          <w:caps w:val="0"/>
          <w:color w:val="000000"/>
          <w:spacing w:val="0"/>
          <w:sz w:val="32"/>
          <w:szCs w:val="32"/>
          <w:highlight w:val="none"/>
        </w:rPr>
        <w:t>建档立卡、低保、特困</w:t>
      </w:r>
      <w:r>
        <w:rPr>
          <w:rFonts w:hint="eastAsia" w:ascii="仿宋" w:hAnsi="仿宋" w:eastAsia="仿宋" w:cs="仿宋"/>
          <w:i w:val="0"/>
          <w:iCs w:val="0"/>
          <w:caps w:val="0"/>
          <w:color w:val="000000"/>
          <w:spacing w:val="0"/>
          <w:sz w:val="32"/>
          <w:szCs w:val="32"/>
          <w:highlight w:val="none"/>
          <w:lang w:val="en-US" w:eastAsia="zh-CN"/>
        </w:rPr>
        <w:t>救助</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pPr>
        <w:pStyle w:val="2"/>
        <w:spacing w:before="0" w:beforeAutospacing="0" w:after="0" w:afterAutospacing="0" w:line="540" w:lineRule="exact"/>
        <w:ind w:firstLine="640" w:firstLineChars="200"/>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4516411-1D60-49E5-9097-453D09B9D5D4}"/>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831D5719-8378-41B0-9E58-73E5D99C0C7D}"/>
  </w:font>
  <w:font w:name="仿宋_GB2312">
    <w:altName w:val="仿宋"/>
    <w:panose1 w:val="02010609030101010101"/>
    <w:charset w:val="86"/>
    <w:family w:val="modern"/>
    <w:pitch w:val="default"/>
    <w:sig w:usb0="00000001" w:usb1="080E0000" w:usb2="00000000" w:usb3="00000000" w:csb0="00040000" w:csb1="00000000"/>
    <w:embedRegular r:id="rId3" w:fontKey="{95C1B230-5B84-4800-997C-9BD7D1308B5E}"/>
  </w:font>
  <w:font w:name="仿宋">
    <w:panose1 w:val="02010609060101010101"/>
    <w:charset w:val="86"/>
    <w:family w:val="auto"/>
    <w:pitch w:val="default"/>
    <w:sig w:usb0="800002BF" w:usb1="38CF7CFA" w:usb2="00000016" w:usb3="00000000" w:csb0="00040001" w:csb1="00000000"/>
    <w:embedRegular r:id="rId4" w:fontKey="{3767C6EE-1845-4123-929D-17DEC30E3AB2}"/>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F344E"/>
    <w:rsid w:val="17E86347"/>
    <w:rsid w:val="35DD97B0"/>
    <w:rsid w:val="3BE86DD1"/>
    <w:rsid w:val="55DF344E"/>
    <w:rsid w:val="5D1F9020"/>
    <w:rsid w:val="65DB8084"/>
    <w:rsid w:val="6FFD36A4"/>
    <w:rsid w:val="7FFE0F97"/>
    <w:rsid w:val="7FFF101C"/>
    <w:rsid w:val="DBF2BACE"/>
    <w:rsid w:val="DFF73030"/>
    <w:rsid w:val="F2FF13FB"/>
    <w:rsid w:val="F3FF5FEF"/>
    <w:rsid w:val="F7F725C6"/>
    <w:rsid w:val="FFF32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1855</Words>
  <Characters>1965</Characters>
  <Lines>0</Lines>
  <Paragraphs>0</Paragraphs>
  <TotalTime>4.66666666666667</TotalTime>
  <ScaleCrop>false</ScaleCrop>
  <LinksUpToDate>false</LinksUpToDate>
  <CharactersWithSpaces>1978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2023-06-12T01:03:00Z</dcterms:created>
  <dc:creator>胡</dc:creator>
  <cp:lastModifiedBy>荣相怀</cp:lastModifiedBy>
  <dcterms:modified xsi:type="dcterms:W3CDTF">2024-06-03T09:37:13Z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EE8352093D484055B70661ECAA40DFE6_13</vt:lpwstr>
  </property>
</Properties>
</file>